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7FD3" w14:textId="39D1EDE7" w:rsidR="00A26D7D" w:rsidRDefault="00A26D7D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</w:r>
      <w:r>
        <w:rPr>
          <w:rFonts w:ascii="Times-Roman" w:hAnsi="Times-Roman" w:cs="Times-Roman"/>
          <w:sz w:val="24"/>
          <w:szCs w:val="24"/>
          <w:lang w:val="hr-HR"/>
        </w:rPr>
        <w:tab/>
        <w:t>-NACRT</w:t>
      </w:r>
    </w:p>
    <w:p w14:paraId="4C4C67F1" w14:textId="16A76843" w:rsidR="00AE60E2" w:rsidRDefault="00AE60E2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Na temelju </w:t>
      </w:r>
      <w:r w:rsidR="00994E10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lanka </w:t>
      </w:r>
      <w:r w:rsidR="00994E10">
        <w:rPr>
          <w:rFonts w:ascii="Times-Roman" w:hAnsi="Times-Roman" w:cs="Times-Roman"/>
          <w:sz w:val="24"/>
          <w:szCs w:val="24"/>
          <w:lang w:val="hr-HR"/>
        </w:rPr>
        <w:t xml:space="preserve">4. stavka 1. Zakona o sprječavanju sukoba interesa (Narodne novine </w:t>
      </w:r>
      <w:r w:rsidR="000B203D">
        <w:rPr>
          <w:rFonts w:ascii="Times-Roman" w:hAnsi="Times-Roman" w:cs="Times-Roman"/>
          <w:sz w:val="24"/>
          <w:szCs w:val="24"/>
          <w:lang w:val="hr-HR"/>
        </w:rPr>
        <w:t>broj143/21) i članka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 37.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Statuta Grada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1EF0">
        <w:rPr>
          <w:rFonts w:ascii="Times-Roman" w:hAnsi="Times-Roman" w:cs="Times-Roman"/>
          <w:sz w:val="24"/>
          <w:szCs w:val="24"/>
          <w:lang w:val="hr-HR"/>
        </w:rPr>
        <w:t>Šibenika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(</w:t>
      </w:r>
      <w:r w:rsidR="00F81EF0">
        <w:rPr>
          <w:rFonts w:ascii="Times-Roman" w:hAnsi="Times-Roman" w:cs="Times-Roman"/>
          <w:sz w:val="24"/>
          <w:szCs w:val="24"/>
          <w:lang w:val="hr-HR"/>
        </w:rPr>
        <w:t>„</w:t>
      </w:r>
      <w:r w:rsidR="000B203D">
        <w:rPr>
          <w:rFonts w:ascii="Times-Roman" w:hAnsi="Times-Roman" w:cs="Times-Roman"/>
          <w:sz w:val="24"/>
          <w:szCs w:val="24"/>
          <w:lang w:val="hr-HR"/>
        </w:rPr>
        <w:t>Službeni glasnik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 Grada Šibenika“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, broj </w:t>
      </w:r>
      <w:r w:rsidR="00F81EF0">
        <w:rPr>
          <w:rFonts w:ascii="Times-Roman" w:hAnsi="Times-Roman" w:cs="Times-Roman"/>
          <w:sz w:val="24"/>
          <w:szCs w:val="24"/>
          <w:lang w:val="hr-HR"/>
        </w:rPr>
        <w:t>2/21</w:t>
      </w:r>
      <w:r w:rsidR="00202457">
        <w:rPr>
          <w:rFonts w:ascii="Times-Roman" w:hAnsi="Times-Roman" w:cs="Times-Roman"/>
          <w:sz w:val="24"/>
          <w:szCs w:val="24"/>
          <w:lang w:val="hr-HR"/>
        </w:rPr>
        <w:t>)</w:t>
      </w:r>
      <w:r w:rsidRPr="00994E10">
        <w:rPr>
          <w:rFonts w:ascii="Times-Roman" w:hAnsi="Times-Roman" w:cs="Times-Roman"/>
          <w:sz w:val="24"/>
          <w:szCs w:val="24"/>
          <w:lang w:val="hr-HR"/>
        </w:rPr>
        <w:t>, Gradsko vije</w:t>
      </w:r>
      <w:r w:rsidR="000B203D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F81EF0">
        <w:rPr>
          <w:rFonts w:ascii="Times-Roman" w:hAnsi="Times-Roman" w:cs="Times-Roman"/>
          <w:sz w:val="24"/>
          <w:szCs w:val="24"/>
          <w:lang w:val="hr-HR"/>
        </w:rPr>
        <w:t>Šibenika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na sjednici održanoj </w:t>
      </w:r>
      <w:r w:rsidR="000B203D">
        <w:rPr>
          <w:rFonts w:ascii="Times-Roman" w:hAnsi="Times-Roman" w:cs="Times-Roman"/>
          <w:sz w:val="24"/>
          <w:szCs w:val="24"/>
          <w:lang w:val="hr-HR"/>
        </w:rPr>
        <w:t>__________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2022.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godine, donosi</w:t>
      </w:r>
    </w:p>
    <w:p w14:paraId="5503AB8F" w14:textId="77777777" w:rsidR="000B203D" w:rsidRPr="00994E10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1C71972" w14:textId="336D9A4C" w:rsidR="000B203D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07F70942" w14:textId="3E28096C" w:rsidR="000B203D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2A3C6FB1" w14:textId="09989403" w:rsidR="00AE60E2" w:rsidRPr="00994E10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  <w:r>
        <w:rPr>
          <w:rFonts w:ascii="Times-Bold" w:hAnsi="Times-Bold" w:cs="Times-Bold"/>
          <w:b/>
          <w:bCs/>
          <w:sz w:val="24"/>
          <w:szCs w:val="24"/>
          <w:lang w:val="hr-HR"/>
        </w:rPr>
        <w:t>KODEKS PONAŠANJA ČLANOVA GRADSKOG VIJEĆA GRADA</w:t>
      </w:r>
      <w:r w:rsidR="00F81EF0">
        <w:rPr>
          <w:rFonts w:ascii="Times-Bold" w:hAnsi="Times-Bold" w:cs="Times-Bold"/>
          <w:b/>
          <w:bCs/>
          <w:sz w:val="24"/>
          <w:szCs w:val="24"/>
          <w:lang w:val="hr-HR"/>
        </w:rPr>
        <w:t xml:space="preserve"> ŠIBENIKA</w:t>
      </w:r>
    </w:p>
    <w:p w14:paraId="685D5CF7" w14:textId="77777777" w:rsidR="000B203D" w:rsidRPr="00994E10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66517CEA" w14:textId="36E1B1A7" w:rsidR="00AE60E2" w:rsidRPr="00994E10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I. OP</w:t>
      </w:r>
      <w:r w:rsidR="006C02AF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 ODREDBE</w:t>
      </w:r>
    </w:p>
    <w:p w14:paraId="5F321890" w14:textId="1197BAA3" w:rsidR="00AE60E2" w:rsidRPr="00994E10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lanak 1.</w:t>
      </w:r>
    </w:p>
    <w:p w14:paraId="7D73611B" w14:textId="27A1957B" w:rsidR="005D149E" w:rsidRDefault="00AE60E2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Ovim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se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odeksom </w:t>
      </w:r>
      <w:r w:rsidR="00EC15FB">
        <w:rPr>
          <w:rFonts w:ascii="Times-Roman" w:hAnsi="Times-Roman" w:cs="Times-Roman"/>
          <w:sz w:val="24"/>
          <w:szCs w:val="24"/>
          <w:lang w:val="hr-HR"/>
        </w:rPr>
        <w:t>uređuje sprječavanje sukoba interesa između privatnog i javnog interes</w:t>
      </w:r>
      <w:r w:rsidR="00F81EF0">
        <w:rPr>
          <w:rFonts w:ascii="Times-Roman" w:hAnsi="Times-Roman" w:cs="Times-Roman"/>
          <w:sz w:val="24"/>
          <w:szCs w:val="24"/>
          <w:lang w:val="hr-HR"/>
        </w:rPr>
        <w:t>a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u obnašanju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dužnosti članova Gradskog vijeća i članova radnih tijela Gradskog vijeća, način praćenja primjene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tijela koja odlučuju o povredama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0571B68" w14:textId="77777777" w:rsidR="005D149E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2.</w:t>
      </w:r>
    </w:p>
    <w:p w14:paraId="085C0F9A" w14:textId="2894A0E2" w:rsidR="00917DDC" w:rsidRDefault="00917DDC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5D149E">
        <w:rPr>
          <w:rFonts w:ascii="Times-Roman" w:hAnsi="Times-Roman" w:cs="Times-Roman"/>
          <w:sz w:val="24"/>
          <w:szCs w:val="24"/>
          <w:lang w:val="hr-HR"/>
        </w:rPr>
        <w:t>Svrha</w:t>
      </w:r>
      <w:r w:rsidR="00670D2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46DC">
        <w:rPr>
          <w:rFonts w:ascii="Times-Roman" w:hAnsi="Times-Roman" w:cs="Times-Roman"/>
          <w:sz w:val="24"/>
          <w:szCs w:val="24"/>
          <w:lang w:val="hr-HR"/>
        </w:rPr>
        <w:t xml:space="preserve">je </w:t>
      </w:r>
      <w:r w:rsidR="000D49E2">
        <w:rPr>
          <w:rFonts w:ascii="TimesNewRoman" w:hAnsi="TimesNewRoman" w:cs="TimesNewRoman"/>
          <w:sz w:val="24"/>
          <w:szCs w:val="24"/>
          <w:lang w:val="hr-HR"/>
        </w:rPr>
        <w:t>K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odeksa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>jačanje integriteta, objektivnosti, nepristranosti i transparentnosti u obnašanju dužnosti članova Gradskog vijeća i članova radnih tijela Gradskog vijeća</w:t>
      </w:r>
      <w:r w:rsidR="004B0E71">
        <w:rPr>
          <w:rFonts w:ascii="TimesNewRoman" w:hAnsi="TimesNewRoman" w:cs="TimesNewRoman"/>
          <w:sz w:val="24"/>
          <w:szCs w:val="24"/>
          <w:lang w:val="hr-HR"/>
        </w:rPr>
        <w:t xml:space="preserve"> Grada Šibenika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,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promicanje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>etičnog ponašanja i vrijednosti</w:t>
      </w:r>
      <w:r w:rsidR="00540585">
        <w:rPr>
          <w:rFonts w:ascii="TimesNewRoman" w:hAnsi="TimesNewRoman" w:cs="TimesNewRoman"/>
          <w:sz w:val="24"/>
          <w:szCs w:val="24"/>
          <w:lang w:val="hr-HR"/>
        </w:rPr>
        <w:t xml:space="preserve"> koje se zasnivaju na temeljnim društvenim vrijednos</w:t>
      </w:r>
      <w:r w:rsidR="001E786D">
        <w:rPr>
          <w:rFonts w:ascii="TimesNewRoman" w:hAnsi="TimesNewRoman" w:cs="TimesNewRoman"/>
          <w:sz w:val="24"/>
          <w:szCs w:val="24"/>
          <w:lang w:val="hr-HR"/>
        </w:rPr>
        <w:t xml:space="preserve">tima 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i široko prihva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ć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enim dobrim obi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č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ajima</w:t>
      </w:r>
      <w:r w:rsidR="00C201CA">
        <w:rPr>
          <w:rFonts w:ascii="Times-Roman" w:hAnsi="Times-Roman" w:cs="Times-Roman"/>
          <w:sz w:val="24"/>
          <w:szCs w:val="24"/>
          <w:lang w:val="hr-HR"/>
        </w:rPr>
        <w:t xml:space="preserve"> te jačanje povjerenja građana </w:t>
      </w:r>
      <w:r w:rsidR="00C201CA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201CA">
        <w:rPr>
          <w:rFonts w:ascii="Times-Roman" w:hAnsi="Times-Roman" w:cs="Times-Roman"/>
          <w:sz w:val="24"/>
          <w:szCs w:val="24"/>
          <w:lang w:val="hr-HR"/>
        </w:rPr>
        <w:t>u nositelje vlasti na lokalnoj razini.</w:t>
      </w:r>
    </w:p>
    <w:p w14:paraId="582F9183" w14:textId="45FC338A" w:rsidR="00670D27" w:rsidRPr="00670D27" w:rsidRDefault="00670D27" w:rsidP="00FF74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Cilj je </w:t>
      </w:r>
      <w:r w:rsidR="000D49E2"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uspostav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 primjerene razine odgovornog ponašanja, korektnog odnosa i kulture dijaloga u obnašanju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javne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dužnosti, s naglaskom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savjesnost, časnost, poštenje,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nepristranost, objektivnost i odgovornost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obavljanju </w:t>
      </w:r>
      <w:r>
        <w:rPr>
          <w:rFonts w:ascii="TimesNewRoman" w:hAnsi="TimesNewRoman" w:cs="TimesNewRoman"/>
          <w:sz w:val="24"/>
          <w:szCs w:val="24"/>
          <w:lang w:val="hr-HR"/>
        </w:rPr>
        <w:t>dužnosti članova Gradskog vijeća i članova radnih tijela Gradskog vijeća</w:t>
      </w:r>
      <w:r w:rsidR="004B0E71">
        <w:rPr>
          <w:rFonts w:ascii="TimesNewRoman" w:hAnsi="TimesNewRoman" w:cs="TimesNewRoman"/>
          <w:sz w:val="24"/>
          <w:szCs w:val="24"/>
          <w:lang w:val="hr-HR"/>
        </w:rPr>
        <w:t xml:space="preserve"> Grada Šibenika</w:t>
      </w:r>
      <w:r>
        <w:rPr>
          <w:rFonts w:ascii="TimesNewRoman" w:hAnsi="TimesNewRoman" w:cs="TimesNew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241EC8" w14:textId="10BDC72F" w:rsidR="00D5366A" w:rsidRPr="00D5366A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 </w:t>
      </w:r>
    </w:p>
    <w:p w14:paraId="1086F547" w14:textId="7F7B20B8" w:rsidR="00917DDC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</w:t>
      </w:r>
      <w:r w:rsidR="00EE439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3.</w:t>
      </w:r>
    </w:p>
    <w:p w14:paraId="3557B6B2" w14:textId="69BF4199" w:rsidR="00917DDC" w:rsidRDefault="009131DB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Odredbe ovog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odeksa </w:t>
      </w:r>
      <w:r w:rsidR="00B55265">
        <w:rPr>
          <w:rFonts w:ascii="Times-Roman" w:hAnsi="Times-Roman" w:cs="Times-Roman"/>
          <w:sz w:val="24"/>
          <w:szCs w:val="24"/>
          <w:lang w:val="hr-HR"/>
        </w:rPr>
        <w:t>ponašanja članov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Gradskog vijeća i članov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radnih tijela Gradskog vijeća </w:t>
      </w:r>
      <w:r w:rsidR="004B0E71">
        <w:rPr>
          <w:rFonts w:ascii="Times-Roman" w:hAnsi="Times-Roman" w:cs="Times-Roman"/>
          <w:sz w:val="24"/>
          <w:szCs w:val="24"/>
          <w:lang w:val="hr-HR"/>
        </w:rPr>
        <w:t>Grada Šibenika</w:t>
      </w:r>
      <w:r w:rsidR="00A26D7D">
        <w:rPr>
          <w:rFonts w:ascii="Times-Roman" w:hAnsi="Times-Roman" w:cs="Times-Roman"/>
          <w:sz w:val="24"/>
          <w:szCs w:val="24"/>
          <w:lang w:val="hr-HR"/>
        </w:rPr>
        <w:t>.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55265">
        <w:rPr>
          <w:rFonts w:ascii="TimesNewRoman" w:hAnsi="TimesNewRoman" w:cs="TimesNewRoman"/>
          <w:sz w:val="24"/>
          <w:szCs w:val="24"/>
          <w:lang w:val="hr-HR"/>
        </w:rPr>
        <w:t>(u daljnjem tekstu: nositelji političkih dužnosti).</w:t>
      </w:r>
    </w:p>
    <w:p w14:paraId="0D4A8FAE" w14:textId="1FE59BBD" w:rsidR="009131DB" w:rsidRDefault="009131DB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Odredbe ovog </w:t>
      </w:r>
      <w:r w:rsidR="000D49E2">
        <w:rPr>
          <w:rFonts w:ascii="TimesNewRoman" w:hAnsi="TimesNewRoman" w:cs="TimesNewRoman"/>
          <w:sz w:val="24"/>
          <w:szCs w:val="24"/>
          <w:lang w:val="hr-HR"/>
        </w:rPr>
        <w:t>K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odeksa iz glave </w:t>
      </w:r>
      <w:r w:rsidR="00054A05">
        <w:rPr>
          <w:rFonts w:ascii="TimesNewRoman" w:hAnsi="TimesNewRoman" w:cs="TimesNewRoman"/>
          <w:sz w:val="24"/>
          <w:szCs w:val="24"/>
          <w:lang w:val="hr-HR"/>
        </w:rPr>
        <w:t>II. Temeljna načelna djelovanja članka 5. toč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ke 3.,4.,9., 10., 14., 16. i 17.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odnose na sve </w:t>
      </w:r>
      <w:r w:rsidR="00A26D7D">
        <w:rPr>
          <w:rFonts w:ascii="TimesNewRoman" w:hAnsi="TimesNewRoman" w:cs="TimesNewRoman"/>
          <w:sz w:val="24"/>
          <w:szCs w:val="24"/>
          <w:lang w:val="hr-HR"/>
        </w:rPr>
        <w:t>o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sobe koje 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je </w:t>
      </w:r>
      <w:r>
        <w:rPr>
          <w:rFonts w:ascii="TimesNewRoman" w:hAnsi="TimesNewRoman" w:cs="TimesNewRoman"/>
          <w:sz w:val="24"/>
          <w:szCs w:val="24"/>
          <w:lang w:val="hr-HR"/>
        </w:rPr>
        <w:t>predsjednik Gradskog vijeća pozvao na sjednicu Gradskog vijeća</w:t>
      </w:r>
      <w:r w:rsidR="004B0E71">
        <w:rPr>
          <w:rFonts w:ascii="TimesNewRoman" w:hAnsi="TimesNewRoman" w:cs="TimesNewRoman"/>
          <w:sz w:val="24"/>
          <w:szCs w:val="24"/>
          <w:lang w:val="hr-HR"/>
        </w:rPr>
        <w:t xml:space="preserve"> Grada Šibenika</w:t>
      </w:r>
      <w:r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620A6633" w14:textId="77777777" w:rsidR="00900BF1" w:rsidRPr="00994E10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973ABF2" w14:textId="6CE48038" w:rsidR="00AE60E2" w:rsidRPr="00994E10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lanak </w:t>
      </w: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5986152" w14:textId="0E92618D" w:rsidR="00AE60E2" w:rsidRPr="00994E10" w:rsidRDefault="00254E9B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U ovome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odeksu pojedini pojmovi imaju sljede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 zna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enje:</w:t>
      </w:r>
    </w:p>
    <w:p w14:paraId="0CD8A8C1" w14:textId="1F878E0C" w:rsidR="00AE60E2" w:rsidRPr="00994E10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diskriminacija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postupanje kojim se neka osoba, izravno ili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neizravno, stavlja ili bi mogla biti stavljena u nepovoljniji položaj od druge osobe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usporedivoj situaciji, na temelju rase, nacionalnoga ili socijalnog podrijetla, spola,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spolnog opredjeljenja, dobi, jezika, vjere,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koga ili drugog opredjeljenja,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nog stanja, obiteljskih obveza, imovnog stanja, ro</w:t>
      </w:r>
      <w:r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enja, društvenog položaja,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 ili ne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 u 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 stranci ili sindikatu, tjelesnih ili društvenih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poteško</w:t>
      </w:r>
      <w:r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a, kao i na temelju privatnih odnosa sa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službenikom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ili dužnosnikom Grada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 Šibenika.</w:t>
      </w:r>
    </w:p>
    <w:p w14:paraId="02A29E0E" w14:textId="36AD32EE" w:rsidR="00AE60E2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povezane osobe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 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ili izvanbra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drug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dužnosti,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životni partner i neformalni životni partner,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njegovi srodnici po krvi u uspravnoj lozi, 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braća i sestre,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posvojitelj i posvojenik te ostale osobe koje se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prema drugim osnovama i okolnostima opravdano mogu smatrati interesno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povezanima s nositeljem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</w:t>
      </w:r>
    </w:p>
    <w:p w14:paraId="2D87A65C" w14:textId="32B81B3F" w:rsidR="005A19C0" w:rsidRPr="00994E10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>poslovni odnos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odnosi se na ugovore o javnoj nabavi, kupoprodaji, </w:t>
      </w:r>
      <w:r w:rsidR="009131D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pravo služnosti, </w:t>
      </w:r>
      <w:r>
        <w:rPr>
          <w:rFonts w:ascii="Times-Roman" w:hAnsi="Times-Roman" w:cs="Times-Roman"/>
          <w:sz w:val="24"/>
          <w:szCs w:val="24"/>
          <w:lang w:val="hr-HR"/>
        </w:rPr>
        <w:t xml:space="preserve">zakup, najam, 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koncesije i koncesijska odobrenja, </w:t>
      </w:r>
      <w:r>
        <w:rPr>
          <w:rFonts w:ascii="Times-Roman" w:hAnsi="Times-Roman" w:cs="Times-Roman"/>
          <w:sz w:val="24"/>
          <w:szCs w:val="24"/>
          <w:lang w:val="hr-HR"/>
        </w:rPr>
        <w:t>potpore za zapošljavanje i poticanje gospodarstva</w:t>
      </w:r>
      <w:r w:rsidR="00A7205C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7205C">
        <w:rPr>
          <w:rFonts w:ascii="Times-Roman" w:hAnsi="Times-Roman" w:cs="Times-Roman"/>
          <w:sz w:val="24"/>
          <w:szCs w:val="24"/>
          <w:lang w:val="hr-HR"/>
        </w:rPr>
        <w:lastRenderedPageBreak/>
        <w:t>stipendije učenicima i studentima, sufinanciranje prava iz programa javnih potreb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 i druge potpore </w:t>
      </w:r>
      <w:r w:rsidR="007358EA">
        <w:rPr>
          <w:rFonts w:ascii="Times-Roman" w:hAnsi="Times-Roman" w:cs="Times-Roman"/>
          <w:sz w:val="24"/>
          <w:szCs w:val="24"/>
          <w:lang w:val="hr-HR"/>
        </w:rPr>
        <w:t>koje se isplaćuje iz proračuna Grada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</w:p>
    <w:p w14:paraId="0E59E49D" w14:textId="66B2C9B9" w:rsidR="00AE60E2" w:rsidRDefault="001F334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9131DB"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potencijalni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sukob interesa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je situacija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kada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privatni interes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nositelja političkih dužnosti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može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utjecati na nepristranost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0FFCBEB1" w14:textId="193175B4" w:rsidR="004473C9" w:rsidRPr="004473C9" w:rsidRDefault="001F334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5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4473C9" w:rsidRPr="004473C9">
        <w:rPr>
          <w:rFonts w:ascii="Times-Roman" w:hAnsi="Times-Roman" w:cs="Times-Roman"/>
          <w:i/>
          <w:iCs/>
          <w:sz w:val="24"/>
          <w:szCs w:val="24"/>
          <w:lang w:val="hr-HR"/>
        </w:rPr>
        <w:t>s</w:t>
      </w:r>
      <w:r w:rsidR="004473C9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tvarni sukob interesa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je situacija kada je privatni interes nositelja političkih dužnosti utjecao ili se osnovano može smatrati da je utjecao na </w:t>
      </w:r>
      <w:r w:rsidR="004473C9" w:rsidRPr="00994E10">
        <w:rPr>
          <w:rFonts w:ascii="Times-Roman" w:hAnsi="Times-Roman" w:cs="Times-Roman"/>
          <w:sz w:val="24"/>
          <w:szCs w:val="24"/>
          <w:lang w:val="hr-HR"/>
        </w:rPr>
        <w:t>nepristranost nositelja politi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="004473C9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240A49E2" w14:textId="7318E686" w:rsidR="00AE60E2" w:rsidRDefault="001F334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6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uznemiravanje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neprimjereno ponašanje prema drugoj osobi koja ima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 cilj ili koja stvarno predstavlja povredu osobnog dostojanstva, ometa obavljanje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poslova, kao i svaki </w:t>
      </w:r>
      <w:r w:rsidR="00254E9B">
        <w:rPr>
          <w:rFonts w:ascii="TTE1FEAC48t00" w:hAnsi="TTE1FEAC48t00" w:cs="TTE1FEAC48t00"/>
          <w:sz w:val="24"/>
          <w:szCs w:val="24"/>
          <w:lang w:val="hr-HR"/>
        </w:rPr>
        <w:t>čin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 verbalni, neverbalni ili tjelesni te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stvaranje ili pridonošenje stvaranju neugodnih ili neprijateljskih radnih ili drugih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okolnosti koje drugu osobu zastrašuju, vrije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aju ili ponižavaju, kao i pritisak na osobu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koja je odbila uznemiravanje ili spolno uznemiravanje ili ga je prijavila, uklju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 uznemiravanje.</w:t>
      </w:r>
    </w:p>
    <w:p w14:paraId="46E63806" w14:textId="1C87108A" w:rsidR="00254E9B" w:rsidRDefault="00254E9B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Izrazi koji se koriste u ovom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>odeksu, a imaju rodn</w:t>
      </w:r>
      <w:r w:rsidR="000D49E2">
        <w:rPr>
          <w:rFonts w:ascii="Times-Roman" w:hAnsi="Times-Roman" w:cs="Times-Roman"/>
          <w:sz w:val="24"/>
          <w:szCs w:val="24"/>
          <w:lang w:val="hr-HR"/>
        </w:rPr>
        <w:t xml:space="preserve">o </w:t>
      </w:r>
      <w:r>
        <w:rPr>
          <w:rFonts w:ascii="Times-Roman" w:hAnsi="Times-Roman" w:cs="Times-Roman"/>
          <w:sz w:val="24"/>
          <w:szCs w:val="24"/>
          <w:lang w:val="hr-HR"/>
        </w:rPr>
        <w:t>značenje odnose se jednako na muški i ženski rod.</w:t>
      </w:r>
    </w:p>
    <w:p w14:paraId="0912F0D1" w14:textId="77777777" w:rsidR="005A19C0" w:rsidRPr="00994E10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F0BA372" w14:textId="77777777" w:rsidR="00BD62D3" w:rsidRPr="00994E10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89A1382" w14:textId="37186EF5" w:rsidR="00AE60E2" w:rsidRPr="00994E10" w:rsidRDefault="00AE60E2" w:rsidP="00AE60E2">
      <w:pPr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II. TEMELJNA NA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="00161754">
        <w:rPr>
          <w:rFonts w:ascii="Times-Roman" w:hAnsi="Times-Roman" w:cs="Times-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994E10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B2DBE">
        <w:rPr>
          <w:rFonts w:ascii="Times-Roman" w:hAnsi="Times-Roman" w:cs="Times-Roman"/>
          <w:sz w:val="24"/>
          <w:szCs w:val="24"/>
          <w:lang w:val="hr-HR"/>
        </w:rPr>
        <w:t>5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B4FB7CB" w14:textId="63B114E6" w:rsidR="00AE60E2" w:rsidRPr="00994E10" w:rsidRDefault="00AE60E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Nositelji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</w:t>
      </w:r>
      <w:r w:rsidR="004473C9">
        <w:rPr>
          <w:rFonts w:ascii="Times-Roman" w:hAnsi="Times-Roman" w:cs="Times-Roman"/>
          <w:sz w:val="24"/>
          <w:szCs w:val="24"/>
          <w:lang w:val="hr-HR"/>
        </w:rPr>
        <w:t>moraju se u obavljanju javnih dužnosti pridržavati</w:t>
      </w:r>
      <w:r w:rsidR="00BC5258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sljede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temeljnih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Pr="00994E10">
        <w:rPr>
          <w:rFonts w:ascii="Times-Roman" w:hAnsi="Times-Roman" w:cs="Times-Roman"/>
          <w:sz w:val="24"/>
          <w:szCs w:val="24"/>
          <w:lang w:val="hr-HR"/>
        </w:rPr>
        <w:t>:</w:t>
      </w:r>
    </w:p>
    <w:p w14:paraId="5C4A9952" w14:textId="7D239B0D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zakonitosti i zaštite javnog interesa</w:t>
      </w:r>
    </w:p>
    <w:p w14:paraId="627DC1F0" w14:textId="5A00302A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odanosti lokalnoj zajednici te dužnosti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o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uvanja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razvijanja povjerenja</w:t>
      </w:r>
      <w:r w:rsidR="00C80F9A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u nositelje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i institucije gradske vlasti u kojima djeluju</w:t>
      </w:r>
    </w:p>
    <w:p w14:paraId="695F0DCE" w14:textId="5444B192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integriteta i dostojanstva osobe, zabrane diskriminacije 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povlaš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estitosti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poštenja te izuzetosti iz situacije u kojoj postoji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mogu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nost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sukoba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interes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</w:p>
    <w:p w14:paraId="055CCB59" w14:textId="16317428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5.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zlouporabe ovlasti, zabrane korištenja dužnosti za osobni probitak ili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probitak povezane osobe, zabrane korištenja autoriteta dužnosti u obavljanju privatnih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poslova, zabrane traženja ili primanja darova radi povoljnog rješavanja pojedine stvari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zabrane davanja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obe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javnosti rada i dostupnosti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anima</w:t>
      </w:r>
    </w:p>
    <w:p w14:paraId="589B9397" w14:textId="2D802414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8.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posebne javne uloge koju mediji imaju u demokratskom društvu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aktivne 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 diskriminiraj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u</w:t>
      </w:r>
      <w:r w:rsidRPr="00994E10">
        <w:rPr>
          <w:rFonts w:ascii="Times-Roman" w:hAnsi="Times-Roman" w:cs="Times-Roman"/>
          <w:sz w:val="24"/>
          <w:szCs w:val="24"/>
          <w:lang w:val="hr-HR"/>
        </w:rPr>
        <w:t>će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suradnje s medijima koji prate rad tijela gradske vlasti</w:t>
      </w:r>
    </w:p>
    <w:p w14:paraId="6379DAB9" w14:textId="0EEAF530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9.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10.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13.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razvijanja vlastite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upu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enosti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 odlukama u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ijem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donošenju sudjeluju,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korištenjem relevantnih izvora informacija, trajnim usavršavanjem i na druge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ine</w:t>
      </w:r>
    </w:p>
    <w:p w14:paraId="35E3CD29" w14:textId="7D415FBC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14.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prihva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dobrih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aja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parlamentarizma te primjerenog komuniciranja,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zabranu uvredljivog govora;</w:t>
      </w:r>
    </w:p>
    <w:p w14:paraId="6BF14D7D" w14:textId="1D5096BF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15. 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odnosa prema službenicima i namještenicima </w:t>
      </w:r>
      <w:r>
        <w:rPr>
          <w:rFonts w:ascii="Times-Roman" w:hAnsi="Times-Roman" w:cs="Times-Roman"/>
          <w:sz w:val="24"/>
          <w:szCs w:val="24"/>
          <w:lang w:val="hr-HR"/>
        </w:rPr>
        <w:t>upravnih odjela Grada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koji se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temelji na propisanim pravima, obvezama i odgovornostima obiju strana, </w:t>
      </w:r>
      <w:r w:rsidRPr="00994E10">
        <w:rPr>
          <w:rFonts w:ascii="Times-Roman" w:hAnsi="Times-Roman" w:cs="Times-Roman"/>
          <w:sz w:val="24"/>
          <w:szCs w:val="24"/>
          <w:lang w:val="hr-HR"/>
        </w:rPr>
        <w:t>isklju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pritom svaki oblik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kog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pritiska na upravu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koji se u demokratskim društvima smatra neprihvatljivim </w:t>
      </w:r>
    </w:p>
    <w:p w14:paraId="5595FCDA" w14:textId="7507817E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redovitog puta komuniciranja 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F55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službenicima i namještenicima, što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pribavljanje službenih informacija ili obavljanje službenih poslova, putem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njihovih pretpostavljenih</w:t>
      </w:r>
    </w:p>
    <w:p w14:paraId="761211EE" w14:textId="65F44B2B" w:rsidR="00AE60E2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17.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7EEE4F4" w14:textId="4D519FD9" w:rsidR="006B2DBE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6.</w:t>
      </w:r>
    </w:p>
    <w:p w14:paraId="4F6E3082" w14:textId="344BD5A5" w:rsidR="006B2DBE" w:rsidRDefault="007801E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(1)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>se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 očekuje pošt</w:t>
      </w:r>
      <w:r w:rsidR="00135DB3">
        <w:rPr>
          <w:rFonts w:ascii="TimesNewRoman" w:hAnsi="TimesNewRoman" w:cs="TimesNewRoman"/>
          <w:sz w:val="24"/>
          <w:szCs w:val="24"/>
          <w:lang w:val="hr-HR"/>
        </w:rPr>
        <w:t>o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vanje pravnih propisa i</w:t>
      </w:r>
      <w:r w:rsidR="006B2DBE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p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rocedura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koji se tiču njihovih obveza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kao nositelja političkih dužnosti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2A9877CF" w14:textId="6D47DFF7" w:rsidR="00F60C78" w:rsidRDefault="007801E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se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očekuje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da odgovorno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i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savjesno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ispunjava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ju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obveze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koje proizlaze iz političke dužnosti koju obav</w:t>
      </w:r>
      <w:r>
        <w:rPr>
          <w:rFonts w:ascii="TimesNewRoman" w:hAnsi="TimesNewRoman" w:cs="TimesNewRoman"/>
          <w:sz w:val="24"/>
          <w:szCs w:val="24"/>
          <w:lang w:val="hr-HR"/>
        </w:rPr>
        <w:t>ljaju.</w:t>
      </w:r>
    </w:p>
    <w:p w14:paraId="1C81B49F" w14:textId="77777777" w:rsidR="007C14A9" w:rsidRPr="00F60C78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0C4E6A4" w14:textId="4A387325" w:rsidR="00161754" w:rsidRPr="006B2DBE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6B2DBE">
        <w:rPr>
          <w:rFonts w:ascii="Times-Roman" w:hAnsi="Times-Roman" w:cs="Times-Roman"/>
          <w:sz w:val="24"/>
          <w:szCs w:val="24"/>
          <w:lang w:val="hr-HR"/>
        </w:rPr>
        <w:t xml:space="preserve">Članak </w:t>
      </w:r>
      <w:r w:rsidR="007C14A9">
        <w:rPr>
          <w:rFonts w:ascii="Times-Roman" w:hAnsi="Times-Roman" w:cs="Times-Roman"/>
          <w:sz w:val="24"/>
          <w:szCs w:val="24"/>
          <w:lang w:val="hr-HR"/>
        </w:rPr>
        <w:t>7</w:t>
      </w:r>
      <w:r w:rsidRPr="006B2D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7105F7F" w14:textId="36FAEF36" w:rsidR="00161754" w:rsidRDefault="00161754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Građani imaju pravo biti upoznati s ponašanjem nositelji političkih dužnosti koje je u vezi s obnašanjem javne dužnosti.</w:t>
      </w:r>
    </w:p>
    <w:p w14:paraId="53B7ADFA" w14:textId="489A34F9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EEF1689" w14:textId="52EB064A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III. </w:t>
      </w:r>
      <w:r w:rsidR="007C195F">
        <w:rPr>
          <w:rFonts w:ascii="Times-Roman" w:hAnsi="Times-Roman" w:cs="Times-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E8CFA57" w14:textId="18EEEB31" w:rsidR="007C14A9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8.</w:t>
      </w:r>
    </w:p>
    <w:p w14:paraId="20C17452" w14:textId="329992B9" w:rsidR="007C195F" w:rsidRDefault="007C195F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donošenja odluke na Gradskom vijeću 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Grada Šibenika 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ili za glasovanje o odluci na sjednici Gradskog vijeća 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Grada Šibenika </w:t>
      </w:r>
      <w:r w:rsidR="00FD5D9C">
        <w:rPr>
          <w:rFonts w:ascii="Times-Roman" w:hAnsi="Times-Roman" w:cs="Times-Roman"/>
          <w:sz w:val="24"/>
          <w:szCs w:val="24"/>
          <w:lang w:val="hr-HR"/>
        </w:rPr>
        <w:t>ili sjednici radnog tijela Gradskog vijeća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FD5D9C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BCC3DEC" w14:textId="457062AC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3863575" w14:textId="394C2C74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9.</w:t>
      </w:r>
    </w:p>
    <w:p w14:paraId="369D5D8B" w14:textId="10A2FA8B" w:rsidR="00FD5D9C" w:rsidRDefault="00FD5D9C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Nositeljima političkih dužnosti zabranjeno je ostvariti ili dobiti pr</w:t>
      </w:r>
      <w:r w:rsidR="00FC11E7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FBF2B73" w14:textId="5C8541BB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10.</w:t>
      </w:r>
    </w:p>
    <w:p w14:paraId="5900D67B" w14:textId="2D82BA9F" w:rsidR="00FC11E7" w:rsidRDefault="00FC11E7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Nositeljima političkih dužnosti zabranjeno je utjecati na donošenje odluke radnog tijela Gradskog vijeća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ili odluke Gradskog vijeća 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Grada Šibenika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radi osobnog probitka ili probitka povezane osobe. </w:t>
      </w:r>
    </w:p>
    <w:p w14:paraId="12667F51" w14:textId="012EF4A9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16CADA6" w14:textId="6671A90F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IV. </w:t>
      </w:r>
      <w:r w:rsidR="00D273B0">
        <w:rPr>
          <w:rFonts w:ascii="Times-Roman" w:hAnsi="Times-Roman" w:cs="Times-Roman"/>
          <w:sz w:val="24"/>
          <w:szCs w:val="24"/>
          <w:lang w:val="hr-HR"/>
        </w:rPr>
        <w:t>NESUDJELOVANJE U ODLUČIVANJU</w:t>
      </w:r>
    </w:p>
    <w:p w14:paraId="316F8EB3" w14:textId="1FC2323C" w:rsidR="00D273B0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80DED07" w14:textId="5C684C86" w:rsidR="00D273B0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11.</w:t>
      </w:r>
    </w:p>
    <w:p w14:paraId="284C9157" w14:textId="0D82F0D8" w:rsidR="00D273B0" w:rsidRDefault="00D273B0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391FD95D" w14:textId="569B31C6" w:rsidR="00AE60E2" w:rsidRDefault="009A52D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D26193">
        <w:rPr>
          <w:rFonts w:ascii="Times-Roman" w:hAnsi="Times-Roman" w:cs="Times-Roman"/>
          <w:sz w:val="24"/>
          <w:szCs w:val="24"/>
          <w:lang w:val="hr-HR"/>
        </w:rPr>
        <w:t xml:space="preserve">TIJELA ZA PRAĆENJE PRIMJENE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KODEKSA</w:t>
      </w:r>
    </w:p>
    <w:p w14:paraId="23CDCFF8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5E286A6" w14:textId="6AD48800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014F">
        <w:rPr>
          <w:rFonts w:ascii="Times-Roman" w:hAnsi="Times-Roman" w:cs="Times-Roman"/>
          <w:sz w:val="24"/>
          <w:szCs w:val="24"/>
          <w:lang w:val="hr-HR"/>
        </w:rPr>
        <w:t>12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BF29468" w14:textId="15B068D6" w:rsidR="00D26193" w:rsidRDefault="008D014F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D26193">
        <w:rPr>
          <w:rFonts w:ascii="Times-Roman" w:hAnsi="Times-Roman" w:cs="Times-Roman"/>
          <w:sz w:val="24"/>
          <w:szCs w:val="24"/>
          <w:lang w:val="hr-HR"/>
        </w:rPr>
        <w:t xml:space="preserve">Primjenu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D26193">
        <w:rPr>
          <w:rFonts w:ascii="Times-Roman" w:hAnsi="Times-Roman" w:cs="Times-Roman"/>
          <w:sz w:val="24"/>
          <w:szCs w:val="24"/>
          <w:lang w:val="hr-HR"/>
        </w:rPr>
        <w:t>odeksa prate Etički odbor i Vijeće časti.</w:t>
      </w:r>
    </w:p>
    <w:p w14:paraId="194B5C5D" w14:textId="52D6B6CB" w:rsidR="00A45518" w:rsidRDefault="008D014F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D26193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8D529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ine predsjednik i </w:t>
      </w:r>
      <w:r>
        <w:rPr>
          <w:rFonts w:ascii="Times-Roman" w:hAnsi="Times-Roman" w:cs="Times-Roman"/>
          <w:sz w:val="24"/>
          <w:szCs w:val="24"/>
          <w:lang w:val="hr-HR"/>
        </w:rPr>
        <w:t>dva člana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a </w:t>
      </w:r>
      <w:r w:rsidR="006F1E4D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ijeće časti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5518">
        <w:rPr>
          <w:rFonts w:ascii="Times-Roman" w:hAnsi="Times-Roman" w:cs="Times-Roman"/>
          <w:sz w:val="24"/>
          <w:szCs w:val="24"/>
          <w:lang w:val="hr-HR"/>
        </w:rPr>
        <w:t>predsjednik i četiri člana.</w:t>
      </w:r>
    </w:p>
    <w:p w14:paraId="6E0313D6" w14:textId="37B3DECD" w:rsidR="00AE60E2" w:rsidRDefault="00A45518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(3) Predsjednika i članove Etičkog odbora i Vijeće časti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imenuje i razrješuje Gradsko</w:t>
      </w:r>
      <w:r w:rsidR="008D014F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. Mandat predsjednika i članova Etičkog odbora i Vijeća časti traje do isteka mandata članova Gradskog vijeća 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Šibenika.</w:t>
      </w:r>
    </w:p>
    <w:p w14:paraId="02F2733B" w14:textId="2A3B605F" w:rsidR="00A45518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2ECF05C" w14:textId="180739A5" w:rsidR="00A45518" w:rsidRPr="00994E10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13.</w:t>
      </w:r>
    </w:p>
    <w:p w14:paraId="1F28D32E" w14:textId="08B73017" w:rsidR="00AE60E2" w:rsidRPr="00994E10" w:rsidRDefault="00A45518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imenuje se iz reda osoba nedvojbenoga javnog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ne može biti nositelj 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stranke, odnosno kandidat nezavisne liste zastupljene u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Gradskom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u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30A79C9" w14:textId="3C146218" w:rsidR="00AE60E2" w:rsidRDefault="0036614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lastRenderedPageBreak/>
        <w:t xml:space="preserve">(2)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lanovi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imenuju se iz reda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Gradskog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45518">
        <w:rPr>
          <w:rFonts w:ascii="Times-Roman" w:hAnsi="Times-Roman" w:cs="Times-Roman"/>
          <w:sz w:val="24"/>
          <w:szCs w:val="24"/>
          <w:lang w:val="hr-HR"/>
        </w:rPr>
        <w:t>jedan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 vlasti i </w:t>
      </w:r>
      <w:r w:rsidR="00A45518">
        <w:rPr>
          <w:rFonts w:ascii="Times-Roman" w:hAnsi="Times-Roman" w:cs="Times-Roman"/>
          <w:sz w:val="24"/>
          <w:szCs w:val="24"/>
          <w:lang w:val="hr-HR"/>
        </w:rPr>
        <w:t xml:space="preserve">jedan iz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oporbe.</w:t>
      </w:r>
    </w:p>
    <w:p w14:paraId="48869022" w14:textId="6D5445B6" w:rsidR="00366142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5033D65" w14:textId="59BD596F" w:rsidR="00366142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14.</w:t>
      </w:r>
    </w:p>
    <w:p w14:paraId="7C772B17" w14:textId="1842A30F" w:rsidR="00366142" w:rsidRDefault="0036614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TE1FEAC48t00" w:hAnsi="TTE1FEAC48t00" w:cs="TTE1FEAC48t00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="00CD35C5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ijeća časti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imenuj</w:t>
      </w:r>
      <w:r w:rsidR="001F3347">
        <w:rPr>
          <w:rFonts w:ascii="Times-Roman" w:hAnsi="Times-Roman" w:cs="Times-Roman"/>
          <w:sz w:val="24"/>
          <w:szCs w:val="24"/>
          <w:lang w:val="hr-HR"/>
        </w:rPr>
        <w:t>u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se iz reda osoba nedvojbenoga javnog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</w:t>
      </w:r>
    </w:p>
    <w:p w14:paraId="2B4434CF" w14:textId="783DCE9E" w:rsidR="006F1E4D" w:rsidRDefault="0036614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 xml:space="preserve">(2)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6F1E4D">
        <w:rPr>
          <w:rFonts w:ascii="Times-Roman" w:hAnsi="Times-Roman" w:cs="Times-Roman"/>
          <w:sz w:val="24"/>
          <w:szCs w:val="24"/>
          <w:lang w:val="hr-HR"/>
        </w:rPr>
        <w:t>Vijeća časti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F1E4D"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 mo</w:t>
      </w:r>
      <w:r w:rsidR="006F1E4D">
        <w:rPr>
          <w:rFonts w:ascii="Times-Roman" w:hAnsi="Times-Roman" w:cs="Times-Roman"/>
          <w:sz w:val="24"/>
          <w:szCs w:val="24"/>
          <w:lang w:val="hr-HR"/>
        </w:rPr>
        <w:t>gu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biti nositelj 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 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ke stranke, odnosno kandidat </w:t>
      </w:r>
      <w:r w:rsidR="00892373">
        <w:rPr>
          <w:rFonts w:ascii="Times-Roman" w:hAnsi="Times-Roman" w:cs="Times-Roman"/>
          <w:sz w:val="24"/>
          <w:szCs w:val="24"/>
          <w:lang w:val="hr-HR"/>
        </w:rPr>
        <w:t xml:space="preserve">sa kandidacijske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liste </w:t>
      </w:r>
      <w:r w:rsidR="00892373">
        <w:rPr>
          <w:rFonts w:ascii="Times-Roman" w:hAnsi="Times-Roman" w:cs="Times-Roman"/>
          <w:sz w:val="24"/>
          <w:szCs w:val="24"/>
          <w:lang w:val="hr-HR"/>
        </w:rPr>
        <w:t xml:space="preserve">grupe birača </w:t>
      </w:r>
      <w:r w:rsidRPr="00994E10">
        <w:rPr>
          <w:rFonts w:ascii="Times-Roman" w:hAnsi="Times-Roman" w:cs="Times-Roman"/>
          <w:sz w:val="24"/>
          <w:szCs w:val="24"/>
          <w:lang w:val="hr-HR"/>
        </w:rPr>
        <w:t>zastupljene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Gradskom vije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u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6F1E4D">
        <w:rPr>
          <w:rFonts w:ascii="Times-Roman" w:hAnsi="Times-Roman" w:cs="Times-Roman"/>
          <w:sz w:val="24"/>
          <w:szCs w:val="24"/>
          <w:lang w:val="hr-HR"/>
        </w:rPr>
        <w:t xml:space="preserve">. </w:t>
      </w:r>
    </w:p>
    <w:p w14:paraId="678328A4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3EEF9B2" w14:textId="31A330CD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EE439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D35C5">
        <w:rPr>
          <w:rFonts w:ascii="Times-Roman" w:hAnsi="Times-Roman" w:cs="Times-Roman"/>
          <w:sz w:val="24"/>
          <w:szCs w:val="24"/>
          <w:lang w:val="hr-HR"/>
        </w:rPr>
        <w:t>15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1940F0" w14:textId="762C8253" w:rsidR="00AE60E2" w:rsidRPr="006F1E4D" w:rsidRDefault="002E0BD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CD35C5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pokreće postupak na vlastitu inicijativu, </w:t>
      </w:r>
      <w:r>
        <w:rPr>
          <w:rFonts w:ascii="Times-Roman" w:hAnsi="Times-Roman" w:cs="Times-Roman"/>
          <w:sz w:val="24"/>
          <w:szCs w:val="24"/>
          <w:lang w:val="hr-HR"/>
        </w:rPr>
        <w:t>po prijavi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 član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CC6588">
        <w:rPr>
          <w:rFonts w:ascii="Times-Roman" w:hAnsi="Times-Roman" w:cs="Times-Roman"/>
          <w:sz w:val="24"/>
          <w:szCs w:val="24"/>
          <w:lang w:val="hr-HR"/>
        </w:rPr>
        <w:t>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CC6588">
        <w:rPr>
          <w:rFonts w:ascii="Times-Roman" w:hAnsi="Times-Roman" w:cs="Times-Roman"/>
          <w:sz w:val="24"/>
          <w:szCs w:val="24"/>
          <w:lang w:val="hr-HR"/>
        </w:rPr>
        <w:t>, člana radnog tijela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0902E6">
        <w:rPr>
          <w:rFonts w:ascii="Times-Roman" w:hAnsi="Times-Roman" w:cs="Times-Roman"/>
          <w:sz w:val="24"/>
          <w:szCs w:val="24"/>
          <w:lang w:val="hr-HR"/>
        </w:rPr>
        <w:t>, radnog tijela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0902E6">
        <w:rPr>
          <w:rFonts w:ascii="Times-Roman" w:hAnsi="Times-Roman" w:cs="Times-Roman"/>
          <w:sz w:val="24"/>
          <w:szCs w:val="24"/>
          <w:lang w:val="hr-HR"/>
        </w:rPr>
        <w:t xml:space="preserve">, gradonačelnika i zamjenika gradonačelnika, službenika Grada 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ili </w:t>
      </w:r>
      <w:r w:rsidR="000902E6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0902E6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68BFF941" w14:textId="0547BBA0" w:rsidR="002E0BD2" w:rsidRDefault="002E0BD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Pisana prijava sadrži ime i prezime prijavitelja, ime i prezime nositelja političke dužnosti koji se prijavljuje za povredu odredaba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 xml:space="preserve">odeksa uz navođenje odredbe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>odeksa koja je povrijeđena</w:t>
      </w:r>
      <w:r w:rsidR="00BA7A85">
        <w:rPr>
          <w:rFonts w:ascii="Times-Roman" w:hAnsi="Times-Roman" w:cs="Times-Roman"/>
          <w:sz w:val="24"/>
          <w:szCs w:val="24"/>
          <w:lang w:val="hr-HR"/>
        </w:rPr>
        <w:t>. Etički odbor ne postupa po anonimnim prijavama.</w:t>
      </w:r>
    </w:p>
    <w:p w14:paraId="0FF044BB" w14:textId="42985A97" w:rsidR="00BA7A85" w:rsidRDefault="00BA7A85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može od podnositelj</w:t>
      </w:r>
      <w:r w:rsidR="00F32437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zatražiti dopunu prijave odnosno dodatna pojašnjenja i očitovanja.</w:t>
      </w:r>
    </w:p>
    <w:p w14:paraId="41C92F87" w14:textId="5E312C8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F8612C2" w14:textId="73DDB82A" w:rsidR="00BA7A85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16.</w:t>
      </w:r>
    </w:p>
    <w:p w14:paraId="41E5AF87" w14:textId="58D01166" w:rsidR="00BA7A85" w:rsidRDefault="00BA7A85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Default="00BA7A85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Ako nositelj političke dužnosti ne dostavi pisano očitovanje Etički odbor nast</w:t>
      </w:r>
      <w:r w:rsidR="00AA228E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vlja s vođenjem postupka po prijavi.</w:t>
      </w:r>
    </w:p>
    <w:p w14:paraId="1F594576" w14:textId="7130787F" w:rsidR="00AA228E" w:rsidRDefault="00AA228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donosi odluke na sjednici većinom glasova.</w:t>
      </w:r>
    </w:p>
    <w:p w14:paraId="27E23B6D" w14:textId="2D0E8F61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29F3A5B" w14:textId="6A53ED43" w:rsidR="00BA7A85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17</w:t>
      </w:r>
      <w:r w:rsidR="00AA228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128F4EF" w14:textId="32A0A489" w:rsidR="00AA228E" w:rsidRDefault="00AA228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u roku od 60 dana od zaprimanja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predlaže Gradskom vijeću donošenje odluke po zaprimljenoj prijavi.</w:t>
      </w:r>
    </w:p>
    <w:p w14:paraId="5EF8CFE3" w14:textId="63251E85" w:rsidR="00AE60E2" w:rsidRDefault="00AA228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Ako je prijava podnesena protiv člana Etičkog odbora,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taj 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ne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sudjeluje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postupku po prijavi i u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odlu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ivanju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EBA4BDB" w14:textId="2210C1A4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7E16493" w14:textId="1CDC5DDB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D09572D" w14:textId="57D4EDE4" w:rsidR="00AA228E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18.</w:t>
      </w:r>
    </w:p>
    <w:p w14:paraId="1EB720AB" w14:textId="649F8FFC" w:rsidR="00AA228E" w:rsidRDefault="00A441DB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Za povredu odredb</w:t>
      </w:r>
      <w:r w:rsidR="007967EE">
        <w:rPr>
          <w:rFonts w:ascii="Times-Roman" w:hAnsi="Times-Roman" w:cs="Times-Roman"/>
          <w:sz w:val="24"/>
          <w:szCs w:val="24"/>
          <w:lang w:val="hr-HR"/>
        </w:rPr>
        <w:t>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 xml:space="preserve">odeksa Gradsko vijeće 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Grada Šibenika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može izreći opomenu, dati upozorenje ili preporuku nositelju političke dužnosti za otklanjanje uzroka postojanja sukoba interesa odnosno za usklađivanje načina djelovanja nositelja političke dužnosti s odredbama </w:t>
      </w:r>
      <w:r w:rsidR="007967EE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>odeksa.</w:t>
      </w:r>
    </w:p>
    <w:p w14:paraId="4CB5A6B0" w14:textId="69D828A5" w:rsidR="00A441DB" w:rsidRDefault="00A441DB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Protiv odluke Gradsko</w:t>
      </w:r>
      <w:r w:rsidR="00F32437">
        <w:rPr>
          <w:rFonts w:ascii="Times-Roman" w:hAnsi="Times-Roman" w:cs="Times-Roman"/>
          <w:sz w:val="24"/>
          <w:szCs w:val="24"/>
          <w:lang w:val="hr-HR"/>
        </w:rPr>
        <w:t>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77777777" w:rsidR="00AA228E" w:rsidRPr="00994E10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A4C15A7" w14:textId="68F5FF3F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41DB">
        <w:rPr>
          <w:rFonts w:ascii="Times-Roman" w:hAnsi="Times-Roman" w:cs="Times-Roman"/>
          <w:sz w:val="24"/>
          <w:szCs w:val="24"/>
          <w:lang w:val="hr-HR"/>
        </w:rPr>
        <w:t>19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2CE42B" w14:textId="4E36EB7B" w:rsidR="00A441DB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441DB">
        <w:rPr>
          <w:rFonts w:ascii="Times-Roman" w:hAnsi="Times-Roman" w:cs="Times-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7F5B5A15" w:rsidR="00A441DB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Vijeće časti može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odbiti prigovor i </w:t>
      </w:r>
      <w:r w:rsidR="00A441DB">
        <w:rPr>
          <w:rFonts w:ascii="Times-Roman" w:hAnsi="Times-Roman" w:cs="Times-Roman"/>
          <w:sz w:val="24"/>
          <w:szCs w:val="24"/>
          <w:lang w:val="hr-HR"/>
        </w:rPr>
        <w:t>potvrditi odluku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 ili uvažiti prigovor i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preinačiti ili </w:t>
      </w:r>
      <w:r w:rsidR="00BE3871">
        <w:rPr>
          <w:rFonts w:ascii="Times-Roman" w:hAnsi="Times-Roman" w:cs="Times-Roman"/>
          <w:sz w:val="24"/>
          <w:szCs w:val="24"/>
          <w:lang w:val="hr-HR"/>
        </w:rPr>
        <w:t>poništiti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 odluku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E22D4F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4E76540" w14:textId="7C242947" w:rsidR="007A4709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250919D" w14:textId="77F97692" w:rsidR="007A4709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>Članak 20.</w:t>
      </w:r>
    </w:p>
    <w:p w14:paraId="3846C696" w14:textId="3880B81F" w:rsidR="007A4709" w:rsidRPr="00892373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BF5708">
        <w:rPr>
          <w:rFonts w:ascii="Times-Roman" w:hAnsi="Times-Roman" w:cs="Times-Roman"/>
          <w:sz w:val="24"/>
          <w:szCs w:val="24"/>
          <w:lang w:val="hr-HR"/>
        </w:rPr>
        <w:t>Na način rada Etičkog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odbor</w:t>
      </w:r>
      <w:r w:rsidR="00BF5708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i Vije</w:t>
      </w:r>
      <w:r w:rsidR="00BF5708">
        <w:rPr>
          <w:rFonts w:ascii="Times-Roman" w:hAnsi="Times-Roman" w:cs="Times-Roman"/>
          <w:sz w:val="24"/>
          <w:szCs w:val="24"/>
          <w:lang w:val="hr-HR"/>
        </w:rPr>
        <w:t>ć</w:t>
      </w:r>
      <w:r>
        <w:rPr>
          <w:rFonts w:ascii="Times-Roman" w:hAnsi="Times-Roman" w:cs="Times-Roman"/>
          <w:sz w:val="24"/>
          <w:szCs w:val="24"/>
          <w:lang w:val="hr-HR"/>
        </w:rPr>
        <w:t xml:space="preserve">e časti </w:t>
      </w:r>
      <w:r w:rsidR="00BF5708">
        <w:rPr>
          <w:rFonts w:ascii="Times-Roman" w:hAnsi="Times-Roman" w:cs="Times-Roman"/>
          <w:sz w:val="24"/>
          <w:szCs w:val="24"/>
          <w:lang w:val="hr-HR"/>
        </w:rPr>
        <w:t xml:space="preserve">primjenjuju </w:t>
      </w:r>
      <w:r w:rsidR="00BF5708" w:rsidRPr="00892373">
        <w:rPr>
          <w:rFonts w:ascii="Times-Roman" w:hAnsi="Times-Roman" w:cs="Times-Roman"/>
          <w:sz w:val="24"/>
          <w:szCs w:val="24"/>
          <w:lang w:val="hr-HR"/>
        </w:rPr>
        <w:t>se odredbe odluke o osnivanju i načinu rada radnih tijela Gradskog vijeća Grada</w:t>
      </w:r>
      <w:r w:rsidR="00F32437" w:rsidRPr="00892373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  <w:r w:rsidR="00BF5708" w:rsidRPr="00892373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AAD572A" w14:textId="7FACB2D3" w:rsidR="00BF5708" w:rsidRPr="00BF5708" w:rsidRDefault="00BF5708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Predsjednik i članovi Etičkog odbora i Vijeća časti ostvaruju pravo na naknadu za rad i </w:t>
      </w:r>
      <w:r w:rsidRPr="00892373">
        <w:rPr>
          <w:rFonts w:ascii="Times-Roman" w:hAnsi="Times-Roman" w:cs="Times-Roman"/>
          <w:sz w:val="24"/>
          <w:szCs w:val="24"/>
          <w:lang w:val="hr-HR"/>
        </w:rPr>
        <w:t xml:space="preserve">druga primanja sukladno </w:t>
      </w:r>
      <w:r w:rsidR="00892373" w:rsidRPr="00892373">
        <w:rPr>
          <w:rFonts w:ascii="Times-Roman" w:hAnsi="Times-Roman" w:cs="Times-Roman"/>
          <w:sz w:val="24"/>
          <w:szCs w:val="24"/>
          <w:lang w:val="hr-HR"/>
        </w:rPr>
        <w:t xml:space="preserve">posebnoj odluci Gradskog vijeća. </w:t>
      </w:r>
    </w:p>
    <w:p w14:paraId="37D741A4" w14:textId="77777777" w:rsidR="00A441DB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CBCE9C3" w14:textId="62BC784D" w:rsidR="00A441DB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21.</w:t>
      </w:r>
    </w:p>
    <w:p w14:paraId="21C2ADE3" w14:textId="18CBA894" w:rsidR="00AE60E2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Odluke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>
        <w:rPr>
          <w:rFonts w:ascii="Times-Roman" w:hAnsi="Times-Roman" w:cs="Times-Roman"/>
          <w:sz w:val="24"/>
          <w:szCs w:val="24"/>
          <w:lang w:val="hr-HR"/>
        </w:rPr>
        <w:t>kog odbora i Vijeća časti objavljuj</w:t>
      </w:r>
      <w:r w:rsidR="006665E5">
        <w:rPr>
          <w:rFonts w:ascii="Times-Roman" w:hAnsi="Times-Roman" w:cs="Times-Roman"/>
          <w:sz w:val="24"/>
          <w:szCs w:val="24"/>
          <w:lang w:val="hr-HR"/>
        </w:rPr>
        <w:t>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se u </w:t>
      </w:r>
      <w:r w:rsidR="006665E5">
        <w:rPr>
          <w:rFonts w:ascii="Times-Roman" w:hAnsi="Times-Roman" w:cs="Times-Roman"/>
          <w:sz w:val="24"/>
          <w:szCs w:val="24"/>
          <w:lang w:val="hr-HR"/>
        </w:rPr>
        <w:t>„</w:t>
      </w:r>
      <w:r>
        <w:rPr>
          <w:rFonts w:ascii="Times-Roman" w:hAnsi="Times-Roman" w:cs="Times-Roman"/>
          <w:sz w:val="24"/>
          <w:szCs w:val="24"/>
          <w:lang w:val="hr-HR"/>
        </w:rPr>
        <w:t>Službenom glasniku Grada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  <w:r w:rsidR="006665E5">
        <w:rPr>
          <w:rFonts w:ascii="Times-Roman" w:hAnsi="Times-Roman" w:cs="Times-Roman"/>
          <w:sz w:val="24"/>
          <w:szCs w:val="24"/>
          <w:lang w:val="hr-HR"/>
        </w:rPr>
        <w:t>“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i na mrežnoj stranici Grada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  <w:r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283ECDE8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2CF7F41" w14:textId="77777777" w:rsidR="007A4709" w:rsidRPr="00994E10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EE7357E" w14:textId="1D3CFB5E" w:rsidR="00AE60E2" w:rsidRPr="00994E10" w:rsidRDefault="000B643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ZAVRŠNE ODREDBE</w:t>
      </w:r>
    </w:p>
    <w:p w14:paraId="26FBF126" w14:textId="3A6E2A2A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B6439">
        <w:rPr>
          <w:rFonts w:ascii="Times-Roman" w:hAnsi="Times-Roman" w:cs="Times-Roman"/>
          <w:sz w:val="24"/>
          <w:szCs w:val="24"/>
          <w:lang w:val="hr-HR"/>
        </w:rPr>
        <w:t>22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89CFFA5" w14:textId="5DE2887E" w:rsidR="007A4709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Ovaj </w:t>
      </w:r>
      <w:r w:rsidR="007967EE">
        <w:rPr>
          <w:rFonts w:ascii="Times-Roman" w:hAnsi="Times-Roman" w:cs="Times-Roman"/>
          <w:sz w:val="24"/>
          <w:szCs w:val="24"/>
          <w:lang w:val="hr-HR"/>
        </w:rPr>
        <w:t>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odeks stupa na snagu osmog dana nakon objave u </w:t>
      </w:r>
      <w:r w:rsidR="00F32437">
        <w:rPr>
          <w:rFonts w:ascii="Times-Roman" w:hAnsi="Times-Roman" w:cs="Times-Roman"/>
          <w:sz w:val="24"/>
          <w:szCs w:val="24"/>
          <w:lang w:val="hr-HR"/>
        </w:rPr>
        <w:t>„</w:t>
      </w:r>
      <w:r>
        <w:rPr>
          <w:rFonts w:ascii="Times-Roman" w:hAnsi="Times-Roman" w:cs="Times-Roman"/>
          <w:sz w:val="24"/>
          <w:szCs w:val="24"/>
          <w:lang w:val="hr-HR"/>
        </w:rPr>
        <w:t>Službenom glasniku Grada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Šibenika“.</w:t>
      </w:r>
    </w:p>
    <w:p w14:paraId="7F184EAF" w14:textId="628F9671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98B6B75" w14:textId="268027A5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KLASA:</w:t>
      </w:r>
      <w:r w:rsidR="006665E5">
        <w:rPr>
          <w:rFonts w:ascii="Times-Roman" w:hAnsi="Times-Roman" w:cs="Times-Roman"/>
          <w:sz w:val="24"/>
          <w:szCs w:val="24"/>
          <w:lang w:val="hr-HR"/>
        </w:rPr>
        <w:t>024-02/</w:t>
      </w:r>
    </w:p>
    <w:p w14:paraId="3159A670" w14:textId="3F01B1A2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URBROJ: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2182-1-02/1-22-</w:t>
      </w:r>
    </w:p>
    <w:p w14:paraId="67B60666" w14:textId="59841FC9" w:rsidR="007A4709" w:rsidRDefault="00F32437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Šibenik,               2022.</w:t>
      </w:r>
    </w:p>
    <w:p w14:paraId="73593FCE" w14:textId="77777777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AAFFE6A" w14:textId="01C72CC7" w:rsidR="00AE60E2" w:rsidRPr="00994E10" w:rsidRDefault="00AE60E2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GRADSKO VIJE</w:t>
      </w:r>
      <w:r w:rsidR="00EE4391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F32437">
        <w:rPr>
          <w:rFonts w:ascii="Times-Roman" w:hAnsi="Times-Roman" w:cs="Times-Roman"/>
          <w:sz w:val="24"/>
          <w:szCs w:val="24"/>
          <w:lang w:val="hr-HR"/>
        </w:rPr>
        <w:t>ŠIBENIKA</w:t>
      </w:r>
    </w:p>
    <w:p w14:paraId="73182684" w14:textId="77777777" w:rsidR="007A4709" w:rsidRDefault="007A4709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0B1260F" w14:textId="16F0C881" w:rsidR="00AE60E2" w:rsidRDefault="00F32437" w:rsidP="00F32437">
      <w:pPr>
        <w:ind w:left="5040" w:firstLine="720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PREDSJEDNIK</w:t>
      </w:r>
    </w:p>
    <w:p w14:paraId="2E48AC85" w14:textId="0D650F4A" w:rsidR="00F32437" w:rsidRPr="00994E10" w:rsidRDefault="00F32437" w:rsidP="00F32437">
      <w:pPr>
        <w:ind w:left="5040" w:firstLine="720"/>
        <w:rPr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dr.sc. Dragan Zlatović</w:t>
      </w:r>
    </w:p>
    <w:sectPr w:rsidR="00F32437" w:rsidRPr="0099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FD77" w14:textId="77777777" w:rsidR="003A7B6D" w:rsidRDefault="003A7B6D" w:rsidP="00B55265">
      <w:pPr>
        <w:spacing w:after="0" w:line="240" w:lineRule="auto"/>
      </w:pPr>
      <w:r>
        <w:separator/>
      </w:r>
    </w:p>
  </w:endnote>
  <w:endnote w:type="continuationSeparator" w:id="0">
    <w:p w14:paraId="122E1A7A" w14:textId="77777777" w:rsidR="003A7B6D" w:rsidRDefault="003A7B6D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AC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A63E" w14:textId="77777777" w:rsidR="003A7B6D" w:rsidRDefault="003A7B6D" w:rsidP="00B55265">
      <w:pPr>
        <w:spacing w:after="0" w:line="240" w:lineRule="auto"/>
      </w:pPr>
      <w:r>
        <w:separator/>
      </w:r>
    </w:p>
  </w:footnote>
  <w:footnote w:type="continuationSeparator" w:id="0">
    <w:p w14:paraId="6679C3E2" w14:textId="77777777" w:rsidR="003A7B6D" w:rsidRDefault="003A7B6D" w:rsidP="00B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06A1C"/>
    <w:rsid w:val="000105A9"/>
    <w:rsid w:val="00054A05"/>
    <w:rsid w:val="000902E6"/>
    <w:rsid w:val="000A77D5"/>
    <w:rsid w:val="000B203D"/>
    <w:rsid w:val="000B6439"/>
    <w:rsid w:val="000D49E2"/>
    <w:rsid w:val="00103195"/>
    <w:rsid w:val="0013127E"/>
    <w:rsid w:val="00135DB3"/>
    <w:rsid w:val="00161754"/>
    <w:rsid w:val="001E786D"/>
    <w:rsid w:val="001F3347"/>
    <w:rsid w:val="00202457"/>
    <w:rsid w:val="002247FA"/>
    <w:rsid w:val="00254E9B"/>
    <w:rsid w:val="002B19E8"/>
    <w:rsid w:val="002E0BD2"/>
    <w:rsid w:val="00306CC7"/>
    <w:rsid w:val="003368C8"/>
    <w:rsid w:val="00366142"/>
    <w:rsid w:val="003A7B6D"/>
    <w:rsid w:val="004473C9"/>
    <w:rsid w:val="004B0E71"/>
    <w:rsid w:val="00534953"/>
    <w:rsid w:val="00540585"/>
    <w:rsid w:val="005A19C0"/>
    <w:rsid w:val="005D149E"/>
    <w:rsid w:val="00602522"/>
    <w:rsid w:val="006665E5"/>
    <w:rsid w:val="006679D3"/>
    <w:rsid w:val="00670D27"/>
    <w:rsid w:val="006761B3"/>
    <w:rsid w:val="006B2DBE"/>
    <w:rsid w:val="006C02AF"/>
    <w:rsid w:val="006D1994"/>
    <w:rsid w:val="006F1E4D"/>
    <w:rsid w:val="00716A6C"/>
    <w:rsid w:val="007358EA"/>
    <w:rsid w:val="007801EE"/>
    <w:rsid w:val="007967EE"/>
    <w:rsid w:val="007A4709"/>
    <w:rsid w:val="007C14A9"/>
    <w:rsid w:val="007C195F"/>
    <w:rsid w:val="008123D2"/>
    <w:rsid w:val="00854F06"/>
    <w:rsid w:val="00892373"/>
    <w:rsid w:val="008A58BB"/>
    <w:rsid w:val="008D014F"/>
    <w:rsid w:val="008D5293"/>
    <w:rsid w:val="00900BF1"/>
    <w:rsid w:val="009131DB"/>
    <w:rsid w:val="00917DDC"/>
    <w:rsid w:val="0093084A"/>
    <w:rsid w:val="00953BB9"/>
    <w:rsid w:val="00994E10"/>
    <w:rsid w:val="009A52DD"/>
    <w:rsid w:val="009F4DB3"/>
    <w:rsid w:val="00A2386C"/>
    <w:rsid w:val="00A26D7D"/>
    <w:rsid w:val="00A441DB"/>
    <w:rsid w:val="00A45518"/>
    <w:rsid w:val="00A7205C"/>
    <w:rsid w:val="00AA228E"/>
    <w:rsid w:val="00AD7A98"/>
    <w:rsid w:val="00AE60E2"/>
    <w:rsid w:val="00B55265"/>
    <w:rsid w:val="00BA7A85"/>
    <w:rsid w:val="00BB6338"/>
    <w:rsid w:val="00BC5258"/>
    <w:rsid w:val="00BD62D3"/>
    <w:rsid w:val="00BE3871"/>
    <w:rsid w:val="00BF5708"/>
    <w:rsid w:val="00C201CA"/>
    <w:rsid w:val="00C80F9A"/>
    <w:rsid w:val="00CC6588"/>
    <w:rsid w:val="00CD35C5"/>
    <w:rsid w:val="00CD489B"/>
    <w:rsid w:val="00D15649"/>
    <w:rsid w:val="00D26193"/>
    <w:rsid w:val="00D273B0"/>
    <w:rsid w:val="00D5366A"/>
    <w:rsid w:val="00E22D4F"/>
    <w:rsid w:val="00E75910"/>
    <w:rsid w:val="00E82D06"/>
    <w:rsid w:val="00E87550"/>
    <w:rsid w:val="00EC15FB"/>
    <w:rsid w:val="00EE4391"/>
    <w:rsid w:val="00F32437"/>
    <w:rsid w:val="00F55EBE"/>
    <w:rsid w:val="00F60C78"/>
    <w:rsid w:val="00F81EF0"/>
    <w:rsid w:val="00F846DC"/>
    <w:rsid w:val="00FC11E7"/>
    <w:rsid w:val="00FD5D9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 Vudrag Kulić</cp:lastModifiedBy>
  <cp:revision>7</cp:revision>
  <dcterms:created xsi:type="dcterms:W3CDTF">2022-02-17T10:56:00Z</dcterms:created>
  <dcterms:modified xsi:type="dcterms:W3CDTF">2022-05-03T10:34:00Z</dcterms:modified>
</cp:coreProperties>
</file>